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DF" w:rsidRPr="00850CDF" w:rsidRDefault="00850CDF" w:rsidP="00850CDF">
      <w:pPr>
        <w:spacing w:after="0" w:line="240" w:lineRule="auto"/>
        <w:rPr>
          <w:rFonts w:ascii="Times New Roman" w:eastAsia="Times New Roman" w:hAnsi="Times New Roman" w:cs="Times New Roman"/>
          <w:color w:val="333333"/>
          <w:sz w:val="24"/>
          <w:szCs w:val="24"/>
          <w:shd w:val="clear" w:color="auto" w:fill="FFFFFF"/>
          <w:lang w:eastAsia="pl-PL"/>
        </w:rPr>
      </w:pPr>
      <w:r w:rsidRPr="00850CDF">
        <w:rPr>
          <w:rFonts w:ascii="Times New Roman" w:eastAsia="Times New Roman" w:hAnsi="Times New Roman" w:cs="Times New Roman"/>
          <w:b/>
          <w:bCs/>
          <w:color w:val="333333"/>
          <w:sz w:val="24"/>
          <w:szCs w:val="24"/>
          <w:u w:val="single"/>
          <w:shd w:val="clear" w:color="auto" w:fill="FFFFFF"/>
          <w:lang w:eastAsia="pl-PL"/>
        </w:rPr>
        <w:t>Interpretacja priorytetów:</w:t>
      </w:r>
      <w:r w:rsidRPr="00850CDF">
        <w:rPr>
          <w:rFonts w:ascii="Times New Roman" w:eastAsia="Times New Roman" w:hAnsi="Times New Roman" w:cs="Times New Roman"/>
          <w:color w:val="333333"/>
          <w:sz w:val="24"/>
          <w:szCs w:val="24"/>
          <w:lang w:eastAsia="pl-PL"/>
        </w:rPr>
        <w:br/>
      </w:r>
      <w:r w:rsidRPr="00850CDF">
        <w:rPr>
          <w:rFonts w:ascii="Times New Roman" w:eastAsia="Times New Roman" w:hAnsi="Times New Roman" w:cs="Times New Roman"/>
          <w:color w:val="333333"/>
          <w:sz w:val="24"/>
          <w:szCs w:val="24"/>
          <w:shd w:val="clear" w:color="auto" w:fill="FFFFFF"/>
          <w:lang w:eastAsia="pl-PL"/>
        </w:rPr>
        <w:t> </w:t>
      </w:r>
    </w:p>
    <w:p w:rsidR="00850CDF" w:rsidRPr="00850CDF" w:rsidRDefault="00850CDF" w:rsidP="00850CDF">
      <w:pPr>
        <w:spacing w:after="0" w:line="240" w:lineRule="auto"/>
        <w:rPr>
          <w:rFonts w:ascii="Times New Roman" w:eastAsia="Calibri" w:hAnsi="Times New Roman" w:cs="Times New Roman"/>
          <w:sz w:val="24"/>
          <w:szCs w:val="24"/>
        </w:rPr>
      </w:pPr>
      <w:r w:rsidRPr="00850CDF">
        <w:rPr>
          <w:rFonts w:ascii="Times New Roman" w:eastAsia="Calibri" w:hAnsi="Times New Roman" w:cs="Times New Roman"/>
          <w:b/>
          <w:bCs/>
          <w:sz w:val="24"/>
          <w:szCs w:val="24"/>
        </w:rPr>
        <w:t xml:space="preserve">Priorytet RRP/A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850CDF">
        <w:rPr>
          <w:rFonts w:ascii="Times New Roman" w:eastAsia="Calibri" w:hAnsi="Times New Roman" w:cs="Times New Roman"/>
          <w:b/>
          <w:bCs/>
          <w:sz w:val="24"/>
          <w:szCs w:val="24"/>
        </w:rPr>
        <w:t>MRiPS</w:t>
      </w:r>
      <w:proofErr w:type="spellEnd"/>
    </w:p>
    <w:p w:rsidR="00850CDF" w:rsidRPr="00850CDF" w:rsidRDefault="00850CDF" w:rsidP="00850CDF">
      <w:pPr>
        <w:spacing w:after="0" w:line="240" w:lineRule="auto"/>
        <w:rPr>
          <w:rFonts w:ascii="Times New Roman" w:eastAsia="Times New Roman" w:hAnsi="Times New Roman" w:cs="Times New Roman"/>
          <w:sz w:val="24"/>
          <w:szCs w:val="24"/>
          <w:lang w:eastAsia="pl-PL"/>
        </w:rPr>
      </w:pPr>
    </w:p>
    <w:p w:rsidR="00850CDF" w:rsidRPr="00850CDF" w:rsidRDefault="00850CDF" w:rsidP="00850CDF">
      <w:pPr>
        <w:shd w:val="clear" w:color="auto" w:fill="FFFFFF"/>
        <w:spacing w:after="0" w:line="240" w:lineRule="auto"/>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 xml:space="preserve">Podmioty uprawnione do korzystania z środków w ramach tego priorytetu to: </w:t>
      </w:r>
    </w:p>
    <w:p w:rsidR="00850CDF" w:rsidRPr="00850CDF" w:rsidRDefault="00850CDF" w:rsidP="00850CDF">
      <w:pPr>
        <w:shd w:val="clear" w:color="auto" w:fill="FFFFFF"/>
        <w:spacing w:after="0" w:line="240" w:lineRule="auto"/>
        <w:jc w:val="both"/>
        <w:rPr>
          <w:rFonts w:ascii="Times New Roman" w:eastAsia="Calibri" w:hAnsi="Times New Roman" w:cs="Times New Roman"/>
          <w:sz w:val="24"/>
          <w:szCs w:val="24"/>
        </w:rPr>
      </w:pPr>
    </w:p>
    <w:p w:rsidR="00850CDF" w:rsidRPr="00850CDF" w:rsidRDefault="00850CDF" w:rsidP="00850CDF">
      <w:pPr>
        <w:numPr>
          <w:ilvl w:val="0"/>
          <w:numId w:val="1"/>
        </w:numPr>
        <w:shd w:val="clear" w:color="auto" w:fill="FFFFFF"/>
        <w:spacing w:after="0" w:line="240" w:lineRule="auto"/>
        <w:contextualSpacing/>
        <w:jc w:val="both"/>
        <w:rPr>
          <w:rFonts w:ascii="Times New Roman" w:eastAsia="Calibri" w:hAnsi="Times New Roman" w:cs="Times New Roman"/>
          <w:sz w:val="24"/>
          <w:szCs w:val="24"/>
        </w:rPr>
      </w:pPr>
      <w:r w:rsidRPr="00850CDF">
        <w:rPr>
          <w:rFonts w:ascii="Times New Roman" w:eastAsia="Calibri" w:hAnsi="Times New Roman" w:cs="Times New Roman"/>
          <w:b/>
          <w:bCs/>
          <w:sz w:val="24"/>
          <w:szCs w:val="24"/>
        </w:rPr>
        <w:t>CIS i KIS</w:t>
      </w:r>
      <w:r w:rsidRPr="00850CDF">
        <w:rPr>
          <w:rFonts w:ascii="Times New Roman" w:eastAsia="Calibri" w:hAnsi="Times New Roman" w:cs="Times New Roman"/>
          <w:sz w:val="24"/>
          <w:szCs w:val="24"/>
        </w:rPr>
        <w:t xml:space="preserve"> to jednostki prowadzone przez JST, organizacje pozarządowe, podmioty kościelne lub spółdzielnie socjalne. Centra i Kluby Integracji Społecznej zatrudniają kadrę odpowiedzialną za reintegrację społeczną i zawodową uczestników.</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b/>
          <w:bCs/>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 xml:space="preserve">O przyznaniu statusu CIS decyduje Wojewoda, który prowadzi także rejestr tych podmiotów. Ponadto wojewoda prowadzi również rejestr KIS. </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numPr>
          <w:ilvl w:val="0"/>
          <w:numId w:val="1"/>
        </w:numPr>
        <w:shd w:val="clear" w:color="auto" w:fill="FFFFFF"/>
        <w:spacing w:after="0" w:line="240" w:lineRule="auto"/>
        <w:contextualSpacing/>
        <w:jc w:val="both"/>
        <w:rPr>
          <w:rFonts w:ascii="Times New Roman" w:eastAsia="Calibri" w:hAnsi="Times New Roman" w:cs="Times New Roman"/>
          <w:sz w:val="24"/>
          <w:szCs w:val="24"/>
        </w:rPr>
      </w:pPr>
      <w:r w:rsidRPr="00850CDF">
        <w:rPr>
          <w:rFonts w:ascii="Times New Roman" w:eastAsia="Calibri" w:hAnsi="Times New Roman" w:cs="Times New Roman"/>
          <w:b/>
          <w:bCs/>
          <w:sz w:val="24"/>
          <w:szCs w:val="24"/>
        </w:rPr>
        <w:t xml:space="preserve">WTZ </w:t>
      </w:r>
      <w:r w:rsidRPr="00850CDF">
        <w:rPr>
          <w:rFonts w:ascii="Times New Roman" w:eastAsia="Calibri" w:hAnsi="Times New Roman" w:cs="Times New Roman"/>
          <w:sz w:val="24"/>
          <w:szCs w:val="24"/>
        </w:rPr>
        <w:t xml:space="preserve">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 </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 xml:space="preserve">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numPr>
          <w:ilvl w:val="0"/>
          <w:numId w:val="1"/>
        </w:numPr>
        <w:shd w:val="clear" w:color="auto" w:fill="FFFFFF"/>
        <w:spacing w:after="0" w:line="240" w:lineRule="auto"/>
        <w:contextualSpacing/>
        <w:jc w:val="both"/>
        <w:rPr>
          <w:rFonts w:ascii="Times New Roman" w:eastAsia="Calibri" w:hAnsi="Times New Roman" w:cs="Times New Roman"/>
          <w:sz w:val="24"/>
          <w:szCs w:val="24"/>
        </w:rPr>
      </w:pPr>
      <w:r w:rsidRPr="00850CDF">
        <w:rPr>
          <w:rFonts w:ascii="Times New Roman" w:eastAsia="Calibri" w:hAnsi="Times New Roman" w:cs="Times New Roman"/>
          <w:b/>
          <w:bCs/>
          <w:sz w:val="24"/>
          <w:szCs w:val="24"/>
        </w:rPr>
        <w:t>Przedsiębiorstwa społeczne</w:t>
      </w:r>
      <w:r w:rsidRPr="00850CDF">
        <w:rPr>
          <w:rFonts w:ascii="Times New Roman" w:eastAsia="Calibri" w:hAnsi="Times New Roman" w:cs="Times New Roman"/>
          <w:sz w:val="24"/>
          <w:szCs w:val="24"/>
        </w:rPr>
        <w:t xml:space="preserve"> wpisane do wykazu przedsiębiorstw społecznych, który zgodnie z ustawą o ekonomii społecznej prowadzony jest przez </w:t>
      </w:r>
      <w:proofErr w:type="spellStart"/>
      <w:r w:rsidRPr="00850CDF">
        <w:rPr>
          <w:rFonts w:ascii="Times New Roman" w:eastAsia="Calibri" w:hAnsi="Times New Roman" w:cs="Times New Roman"/>
          <w:sz w:val="24"/>
          <w:szCs w:val="24"/>
        </w:rPr>
        <w:t>MRiPS</w:t>
      </w:r>
      <w:proofErr w:type="spellEnd"/>
      <w:r w:rsidRPr="00850CDF">
        <w:rPr>
          <w:rFonts w:ascii="Times New Roman" w:eastAsia="Calibri" w:hAnsi="Times New Roman" w:cs="Times New Roman"/>
          <w:sz w:val="24"/>
          <w:szCs w:val="24"/>
        </w:rPr>
        <w:t xml:space="preserve"> w systemie Rejestr Jednostek Pomocy Społecznej (RJPS), pod adresem https://rjps.mpips.gov.pl/RJPS/RU/start.do?id_menu=59.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 o ekonomii 20 społecznej. Z tego względu nie ma konieczności prowadzenia dodatkowej weryfikacji na potrzeby ustalenia czy pracodawca aplikujący o wsparcie spełnia przesłanki niezbędne do uzyskania tego statusu, wystarczy jedynie sprawdzić, czy w momencie </w:t>
      </w:r>
      <w:r w:rsidRPr="00850CDF">
        <w:rPr>
          <w:rFonts w:ascii="Times New Roman" w:eastAsia="Calibri" w:hAnsi="Times New Roman" w:cs="Times New Roman"/>
          <w:sz w:val="24"/>
          <w:szCs w:val="24"/>
        </w:rPr>
        <w:lastRenderedPageBreak/>
        <w:t>składania wniosku figuruje on w rejestrze przedsiębiorstw społecznych. Status przedsiębiorstwa społecznego mogą uzyskać m.in. organizacje pozarządowe (np. fundacje i stowarzyszenia) spółki non-profit, spółdzielnie socjalne, a także kościelne osoby prawne.</w:t>
      </w:r>
    </w:p>
    <w:p w:rsidR="00850CDF" w:rsidRPr="00850CDF" w:rsidRDefault="00850CDF" w:rsidP="00850CDF">
      <w:pPr>
        <w:shd w:val="clear" w:color="auto" w:fill="FFFFFF"/>
        <w:spacing w:after="0" w:line="240" w:lineRule="auto"/>
        <w:ind w:left="360"/>
        <w:jc w:val="both"/>
        <w:rPr>
          <w:rFonts w:ascii="Times New Roman" w:eastAsia="Calibri" w:hAnsi="Times New Roman" w:cs="Times New Roman"/>
          <w:sz w:val="24"/>
          <w:szCs w:val="24"/>
        </w:rPr>
      </w:pPr>
    </w:p>
    <w:p w:rsidR="00850CDF" w:rsidRPr="00850CDF" w:rsidRDefault="00850CDF" w:rsidP="00850CDF">
      <w:pPr>
        <w:numPr>
          <w:ilvl w:val="0"/>
          <w:numId w:val="1"/>
        </w:numPr>
        <w:shd w:val="clear" w:color="auto" w:fill="FFFFFF"/>
        <w:spacing w:after="0" w:line="240" w:lineRule="auto"/>
        <w:contextualSpacing/>
        <w:jc w:val="both"/>
        <w:rPr>
          <w:rFonts w:ascii="Times New Roman" w:eastAsia="Calibri" w:hAnsi="Times New Roman" w:cs="Times New Roman"/>
          <w:sz w:val="24"/>
          <w:szCs w:val="24"/>
        </w:rPr>
      </w:pPr>
      <w:r w:rsidRPr="00850CDF">
        <w:rPr>
          <w:rFonts w:ascii="Times New Roman" w:eastAsia="Calibri" w:hAnsi="Times New Roman" w:cs="Times New Roman"/>
          <w:b/>
          <w:bCs/>
          <w:sz w:val="24"/>
          <w:szCs w:val="24"/>
        </w:rPr>
        <w:t>Spółdzielnie socjalne</w:t>
      </w:r>
      <w:r w:rsidRPr="00850CDF">
        <w:rPr>
          <w:rFonts w:ascii="Times New Roman" w:eastAsia="Calibri" w:hAnsi="Times New Roman" w:cs="Times New Roman"/>
          <w:sz w:val="24"/>
          <w:szCs w:val="24"/>
        </w:rPr>
        <w:t xml:space="preserve"> –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 </w:t>
      </w:r>
    </w:p>
    <w:p w:rsidR="00850CDF" w:rsidRPr="00850CDF" w:rsidRDefault="00850CDF" w:rsidP="00850CDF">
      <w:pPr>
        <w:spacing w:after="160" w:line="259" w:lineRule="auto"/>
        <w:ind w:left="720"/>
        <w:contextualSpacing/>
        <w:rPr>
          <w:rFonts w:ascii="Times New Roman" w:eastAsia="Calibri" w:hAnsi="Times New Roman" w:cs="Times New Roman"/>
          <w:b/>
          <w:bCs/>
          <w:sz w:val="24"/>
          <w:szCs w:val="24"/>
        </w:rPr>
      </w:pPr>
    </w:p>
    <w:p w:rsidR="00850CDF" w:rsidRPr="00850CDF" w:rsidRDefault="00850CDF" w:rsidP="00850CDF">
      <w:pPr>
        <w:numPr>
          <w:ilvl w:val="0"/>
          <w:numId w:val="1"/>
        </w:numPr>
        <w:shd w:val="clear" w:color="auto" w:fill="FFFFFF"/>
        <w:spacing w:after="0" w:line="240" w:lineRule="auto"/>
        <w:contextualSpacing/>
        <w:jc w:val="both"/>
        <w:rPr>
          <w:rFonts w:ascii="Times New Roman" w:eastAsia="Calibri" w:hAnsi="Times New Roman" w:cs="Times New Roman"/>
          <w:sz w:val="24"/>
          <w:szCs w:val="24"/>
        </w:rPr>
      </w:pPr>
      <w:r w:rsidRPr="00850CDF">
        <w:rPr>
          <w:rFonts w:ascii="Times New Roman" w:eastAsia="Calibri" w:hAnsi="Times New Roman" w:cs="Times New Roman"/>
          <w:b/>
          <w:bCs/>
          <w:sz w:val="24"/>
          <w:szCs w:val="24"/>
        </w:rPr>
        <w:t>Zakłady aktywności zawodowej</w:t>
      </w:r>
      <w:r w:rsidRPr="00850CDF">
        <w:rPr>
          <w:rFonts w:ascii="Times New Roman" w:eastAsia="Calibri" w:hAnsi="Times New Roman" w:cs="Times New Roman"/>
          <w:sz w:val="24"/>
          <w:szCs w:val="24"/>
        </w:rPr>
        <w:t xml:space="preserve"> – to podmioty, które mogą być tworzone przez gminę, powiat oraz fundację, stowarzyszenie lub inną organizację społeczną, decyzję o przyznaniu statusu zakładu aktywności zawodowej wydaje wojewoda.</w:t>
      </w:r>
    </w:p>
    <w:p w:rsidR="00850CDF" w:rsidRPr="00850CDF" w:rsidRDefault="00850CDF" w:rsidP="00850CDF">
      <w:pPr>
        <w:spacing w:after="160" w:line="259" w:lineRule="auto"/>
        <w:ind w:left="720"/>
        <w:contextualSpacing/>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 xml:space="preserve">Ze środków w ramach tego priorytetu korzystać mogą wszyscy pracownicy przedsiębiorstw społecznych i ZAZ oraz pracownicy i członkowie spółdzielni socjalnych. </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b/>
          <w:bCs/>
          <w:sz w:val="24"/>
          <w:szCs w:val="24"/>
        </w:rPr>
        <w:t>Priorytet RRP/B Wsparcie kształcenia ustawicznego osób z orzeczonym stopniem niepełnosprawności</w:t>
      </w:r>
      <w:r w:rsidRPr="00850CDF">
        <w:rPr>
          <w:rFonts w:ascii="Times New Roman" w:eastAsia="Calibri" w:hAnsi="Times New Roman" w:cs="Times New Roman"/>
          <w:sz w:val="24"/>
          <w:szCs w:val="24"/>
        </w:rPr>
        <w:t xml:space="preserve"> </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bookmarkStart w:id="0" w:name="_Hlk132806664"/>
      <w:r w:rsidRPr="00850CDF">
        <w:rPr>
          <w:rFonts w:ascii="Times New Roman" w:eastAsia="Calibri" w:hAnsi="Times New Roman" w:cs="Times New Roman"/>
          <w:sz w:val="24"/>
          <w:szCs w:val="24"/>
        </w:rPr>
        <w:t>Wnioskodawca składający wniosek o środki w ramach powyższego priorytetu powinien udowodnić posiadanie przez kandydata na szkolenie orzeczenia</w:t>
      </w:r>
      <w:r w:rsidR="00473688">
        <w:rPr>
          <w:rFonts w:ascii="Times New Roman" w:eastAsia="Calibri" w:hAnsi="Times New Roman" w:cs="Times New Roman"/>
          <w:sz w:val="24"/>
          <w:szCs w:val="24"/>
        </w:rPr>
        <w:t xml:space="preserve">                            </w:t>
      </w:r>
      <w:bookmarkStart w:id="1" w:name="_GoBack"/>
      <w:bookmarkEnd w:id="1"/>
      <w:r w:rsidRPr="00850CDF">
        <w:rPr>
          <w:rFonts w:ascii="Times New Roman" w:eastAsia="Calibri" w:hAnsi="Times New Roman" w:cs="Times New Roman"/>
          <w:sz w:val="24"/>
          <w:szCs w:val="24"/>
        </w:rPr>
        <w:t xml:space="preserve"> o niepełnosprawności tj. przedstawić orzeczenie o niepełnosprawności kandydata na szkolenie bądź oświadczenie o posiadaniu takiego orzeczenia. </w:t>
      </w:r>
    </w:p>
    <w:bookmarkEnd w:id="0"/>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 xml:space="preserve">Temat szkolenia/kursu nie jest narzucony z góry. W uzasadnieniu należy wykazać potrzebę nabycia umiejętności. </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b/>
          <w:bCs/>
          <w:sz w:val="24"/>
          <w:szCs w:val="24"/>
        </w:rPr>
        <w:t>Priorytet RRP/C Wsparcie kształcenia ustawicznego w obszarach/branżach kluczowych dla rozwoju powiatu/województwa wskazanych w dokumentach strategicznych/planach rozwoju</w:t>
      </w:r>
      <w:r w:rsidRPr="00850CDF">
        <w:rPr>
          <w:rFonts w:ascii="Times New Roman" w:eastAsia="Calibri" w:hAnsi="Times New Roman" w:cs="Times New Roman"/>
          <w:sz w:val="24"/>
          <w:szCs w:val="24"/>
        </w:rPr>
        <w:t>:</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 xml:space="preserve">Na podstawie: </w:t>
      </w:r>
    </w:p>
    <w:p w:rsidR="00850CDF" w:rsidRPr="00850CDF" w:rsidRDefault="00850CDF" w:rsidP="003E612B">
      <w:pPr>
        <w:numPr>
          <w:ilvl w:val="0"/>
          <w:numId w:val="2"/>
        </w:numPr>
        <w:shd w:val="clear" w:color="auto" w:fill="FFFFFF"/>
        <w:spacing w:after="0" w:line="240" w:lineRule="auto"/>
        <w:ind w:left="697" w:hanging="357"/>
        <w:contextualSpacing/>
        <w:jc w:val="both"/>
        <w:rPr>
          <w:rFonts w:ascii="Times New Roman" w:eastAsia="Calibri" w:hAnsi="Times New Roman" w:cs="Times New Roman"/>
          <w:sz w:val="24"/>
          <w:szCs w:val="24"/>
        </w:rPr>
      </w:pPr>
      <w:r w:rsidRPr="00850CDF">
        <w:rPr>
          <w:rFonts w:ascii="Times New Roman" w:eastAsia="Calibri" w:hAnsi="Times New Roman" w:cs="Times New Roman"/>
          <w:b/>
          <w:bCs/>
          <w:sz w:val="24"/>
          <w:szCs w:val="24"/>
        </w:rPr>
        <w:t>Strategia Rozwoju Województwa Świętokrzyskiego 2030+</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08"/>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Jako obszary/branże wymagające szczególnego wsparcia w postaci różnego typu szkoleń, na terenie działania Urzędu uznano:</w:t>
      </w:r>
    </w:p>
    <w:p w:rsidR="00850CDF" w:rsidRPr="00850CDF" w:rsidRDefault="00850CDF" w:rsidP="00850CDF">
      <w:pPr>
        <w:shd w:val="clear" w:color="auto" w:fill="FFFFFF"/>
        <w:spacing w:after="0" w:line="240" w:lineRule="auto"/>
        <w:ind w:left="708"/>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 wykorzystanie odnawialnych źródeł energii w gospodarce, sferze publicznej                           i mieszkalnictwie</w:t>
      </w:r>
    </w:p>
    <w:p w:rsidR="00850CDF" w:rsidRPr="00850CDF" w:rsidRDefault="00850CDF" w:rsidP="00850CDF">
      <w:pPr>
        <w:shd w:val="clear" w:color="auto" w:fill="FFFFFF"/>
        <w:spacing w:after="0" w:line="240" w:lineRule="auto"/>
        <w:ind w:firstLine="708"/>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 rozwój ośrodków wsparcia dziennego</w:t>
      </w:r>
    </w:p>
    <w:p w:rsidR="00850CDF" w:rsidRPr="00850CDF" w:rsidRDefault="00850CDF" w:rsidP="00850CDF">
      <w:pPr>
        <w:shd w:val="clear" w:color="auto" w:fill="FFFFFF"/>
        <w:spacing w:after="0" w:line="240" w:lineRule="auto"/>
        <w:ind w:firstLine="708"/>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 promowanie sportu, rekreacji i aktywnego trybu życia</w:t>
      </w:r>
    </w:p>
    <w:p w:rsidR="00850CDF" w:rsidRPr="00850CDF" w:rsidRDefault="00850CDF" w:rsidP="00850CDF">
      <w:pPr>
        <w:shd w:val="clear" w:color="auto" w:fill="FFFFFF"/>
        <w:spacing w:after="0" w:line="240" w:lineRule="auto"/>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b/>
          <w:bCs/>
          <w:sz w:val="24"/>
          <w:szCs w:val="24"/>
        </w:rPr>
        <w:t>Priorytet RRP/D Wsparcie kształcenia ustawicznego instruktorów praktycznej nauki zawodu bądź osób mających zamiar podjęcia się tego zajęcia, opiekunów praktyk zawodowych i opiekunów stażu uczniowskiego oraz szkoleń branżowych dla nauczycieli kształcenia zawodowego</w:t>
      </w:r>
      <w:r w:rsidRPr="00850CDF">
        <w:rPr>
          <w:rFonts w:ascii="Times New Roman" w:eastAsia="Calibri" w:hAnsi="Times New Roman" w:cs="Times New Roman"/>
          <w:sz w:val="24"/>
          <w:szCs w:val="24"/>
        </w:rPr>
        <w:t xml:space="preserve"> – powtórzony po kilku latach</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b/>
          <w:bCs/>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W ramach tego priorytetu środki KFS będą mogły sfinansować obowiązkowe szkolenia branżowe nauczycieli teoretycznych przedmiotów zawodowych</w:t>
      </w:r>
      <w:r w:rsidR="003E612B">
        <w:rPr>
          <w:rFonts w:ascii="Times New Roman" w:eastAsia="Calibri" w:hAnsi="Times New Roman" w:cs="Times New Roman"/>
          <w:sz w:val="24"/>
          <w:szCs w:val="24"/>
        </w:rPr>
        <w:t xml:space="preserve">                                  </w:t>
      </w:r>
      <w:r w:rsidRPr="00850CDF">
        <w:rPr>
          <w:rFonts w:ascii="Times New Roman" w:eastAsia="Calibri" w:hAnsi="Times New Roman" w:cs="Times New Roman"/>
          <w:sz w:val="24"/>
          <w:szCs w:val="24"/>
        </w:rPr>
        <w:t xml:space="preserve">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w:t>
      </w:r>
      <w:r w:rsidR="003E612B">
        <w:rPr>
          <w:rFonts w:ascii="Times New Roman" w:eastAsia="Calibri" w:hAnsi="Times New Roman" w:cs="Times New Roman"/>
          <w:sz w:val="24"/>
          <w:szCs w:val="24"/>
        </w:rPr>
        <w:t xml:space="preserve">                            </w:t>
      </w:r>
      <w:r w:rsidRPr="00850CDF">
        <w:rPr>
          <w:rFonts w:ascii="Times New Roman" w:eastAsia="Calibri" w:hAnsi="Times New Roman" w:cs="Times New Roman"/>
          <w:sz w:val="24"/>
          <w:szCs w:val="24"/>
        </w:rPr>
        <w:t xml:space="preserve">i osoby prawne niebędące jednostkami samorządu terytorialnego. </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 xml:space="preserve">Priorytet ten pozwala również na skorzystanie z dofinansowania do różnych form kształcenia ustawicznego osób, którym powierzono obowiązki instruktorów praktycznej nauki zawodu lub deklarujących chęć podjęcia się takiego zajęcia, opiekunów praktyk zawodowych i opiekunów stażu uczniowskiego. Grupę tę stanowią pracodawcy lub pracownicy podmiotów przyjmujących uczniów na staż bądź osoby prowadzące indywidualne gospodarstwa rolne. </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 xml:space="preserve">Definicja stażu uczniowskiego wskazana w art. 121a ust. 1 i ust. 21 ustawy Prawo oświatowe z dnia 14 grudnia 2016 określa go jako staż w rzeczywistych warunkach pracy jaki - w celu ułatwienia uzyskiwania doświadczenia i nabywania umiejętności praktycznych niezbędnych do wykonywania pracy w zawodzie, w którym kształcą się - mogą w okresie nauki odbywać uczniowie technikum i uczniowie branżowej szkoły I stopnia niebędący młodocianymi pracownikami. W czasie odbywania stażu uczniowskiego opiekę nad uczniem sprawuje wyznaczony przez podmiot przyjmujący na staż uczniowski opiekun stażu uczniowskiego. </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Rozporządzenie MEN z 22 lutego 2019 roku w sprawie praktycznej nauki zawodu</w:t>
      </w:r>
      <w:r w:rsidR="003E612B">
        <w:rPr>
          <w:rFonts w:ascii="Times New Roman" w:eastAsia="Calibri" w:hAnsi="Times New Roman" w:cs="Times New Roman"/>
          <w:sz w:val="24"/>
          <w:szCs w:val="24"/>
        </w:rPr>
        <w:t xml:space="preserve">      </w:t>
      </w:r>
      <w:r w:rsidRPr="00850CDF">
        <w:rPr>
          <w:rFonts w:ascii="Times New Roman" w:eastAsia="Calibri" w:hAnsi="Times New Roman" w:cs="Times New Roman"/>
          <w:sz w:val="24"/>
          <w:szCs w:val="24"/>
        </w:rPr>
        <w:t xml:space="preserve"> w § 11 ust. 1 określa, że praktyki zawodowe organizowane u pracodawców lub </w:t>
      </w:r>
      <w:r w:rsidR="003E612B">
        <w:rPr>
          <w:rFonts w:ascii="Times New Roman" w:eastAsia="Calibri" w:hAnsi="Times New Roman" w:cs="Times New Roman"/>
          <w:sz w:val="24"/>
          <w:szCs w:val="24"/>
        </w:rPr>
        <w:t xml:space="preserve">                   </w:t>
      </w:r>
      <w:r w:rsidRPr="00850CDF">
        <w:rPr>
          <w:rFonts w:ascii="Times New Roman" w:eastAsia="Calibri" w:hAnsi="Times New Roman" w:cs="Times New Roman"/>
          <w:sz w:val="24"/>
          <w:szCs w:val="24"/>
        </w:rPr>
        <w:t xml:space="preserve">w indywidualnych gospodarstwach rolnych są prowadzone pod kierunkiem opiekunów praktyk zawodowych, którymi mogą być pracodawcy lub wyznaczeni przez nich pracownicy albo osoby prowadzące indywidualne gospodarstwa rolne. </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b/>
          <w:bCs/>
          <w:sz w:val="24"/>
          <w:szCs w:val="24"/>
        </w:rPr>
        <w:t>Priorytet RRP/E Wsparcie kształcenia ustawicznego osób, które mogą udokumentować wykonywanie przez co najmniej 15 lat prac w szczególnych warunkach lub o szczególnym charakterze, a którym nie przysługuje prawo do emerytury pomostowej</w:t>
      </w:r>
      <w:r w:rsidRPr="00850CDF">
        <w:rPr>
          <w:rFonts w:ascii="Times New Roman" w:eastAsia="Calibri" w:hAnsi="Times New Roman" w:cs="Times New Roman"/>
          <w:sz w:val="24"/>
          <w:szCs w:val="24"/>
        </w:rPr>
        <w:t xml:space="preserve">. </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 xml:space="preserve">Priorytet ten promuje działania wobec osób pracujących w warunkach niszczących zdrowie i w szczególności powinien objąć osoby, które nie mają prawa do emerytury pomostowej (w stosunku do lat poprzednich nie ma tu żadnych zmian). </w:t>
      </w: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p>
    <w:p w:rsidR="00850CDF" w:rsidRPr="00850CDF" w:rsidRDefault="00850CDF" w:rsidP="00850CDF">
      <w:pPr>
        <w:shd w:val="clear" w:color="auto" w:fill="FFFFFF"/>
        <w:spacing w:after="0" w:line="240" w:lineRule="auto"/>
        <w:ind w:left="720"/>
        <w:contextualSpacing/>
        <w:jc w:val="both"/>
        <w:rPr>
          <w:rFonts w:ascii="Times New Roman" w:eastAsia="Calibri" w:hAnsi="Times New Roman" w:cs="Times New Roman"/>
          <w:sz w:val="24"/>
          <w:szCs w:val="24"/>
        </w:rPr>
      </w:pPr>
      <w:r w:rsidRPr="00850CDF">
        <w:rPr>
          <w:rFonts w:ascii="Times New Roman" w:eastAsia="Calibri" w:hAnsi="Times New Roman" w:cs="Times New Roman"/>
          <w:sz w:val="24"/>
          <w:szCs w:val="24"/>
        </w:rPr>
        <w:t xml:space="preserve">Wykaz prac w szczególnych warunkach stanowi załącznik nr 1, a prac o szczególnym charakterze - załącznik nr 2 do ustawy z dnia 19 grudnia 2008 roku o emeryturach pomostowych (Dz. U. z 2008 Nr 237, poz. 1656 z </w:t>
      </w:r>
      <w:proofErr w:type="spellStart"/>
      <w:r w:rsidRPr="00850CDF">
        <w:rPr>
          <w:rFonts w:ascii="Times New Roman" w:eastAsia="Calibri" w:hAnsi="Times New Roman" w:cs="Times New Roman"/>
          <w:sz w:val="24"/>
          <w:szCs w:val="24"/>
        </w:rPr>
        <w:t>późn</w:t>
      </w:r>
      <w:proofErr w:type="spellEnd"/>
      <w:r w:rsidRPr="00850CDF">
        <w:rPr>
          <w:rFonts w:ascii="Times New Roman" w:eastAsia="Calibri" w:hAnsi="Times New Roman" w:cs="Times New Roman"/>
          <w:sz w:val="24"/>
          <w:szCs w:val="24"/>
        </w:rPr>
        <w:t>. zm.)</w:t>
      </w:r>
    </w:p>
    <w:p w:rsidR="003707E9" w:rsidRDefault="003707E9"/>
    <w:sectPr w:rsidR="003707E9" w:rsidSect="00DB73F9">
      <w:pgSz w:w="11906" w:h="16838"/>
      <w:pgMar w:top="1135"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8026B"/>
    <w:multiLevelType w:val="hybridMultilevel"/>
    <w:tmpl w:val="5D46A7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8280F47"/>
    <w:multiLevelType w:val="hybridMultilevel"/>
    <w:tmpl w:val="EAC8BE44"/>
    <w:lvl w:ilvl="0" w:tplc="B72828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DF"/>
    <w:rsid w:val="003707E9"/>
    <w:rsid w:val="003E612B"/>
    <w:rsid w:val="00473688"/>
    <w:rsid w:val="00850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7074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Dabrowska</dc:creator>
  <cp:lastModifiedBy>Jolanta Dabrowska</cp:lastModifiedBy>
  <cp:revision>3</cp:revision>
  <dcterms:created xsi:type="dcterms:W3CDTF">2023-04-24T06:55:00Z</dcterms:created>
  <dcterms:modified xsi:type="dcterms:W3CDTF">2023-04-24T07:16:00Z</dcterms:modified>
</cp:coreProperties>
</file>